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Vabas vormis avalduse näidis 2020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Alljärgnevalt on esitatud vabas vormis avalduse näidis, mida saab kasutada erinevate taotluste esitamiseks. Avaldus on koostatud selgelt ja arusaadavalt, et tagada selle lihtne täitmine ja edastamine.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Avalduse koostamise juhised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Avalduse koostamisel on oluline järgida järgmisi juhiseid: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Avalduse pealkiri: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 Saaja andmed: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 Teema: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Avalduse sisu peaks olema selge ja konkreetne. Kirjeldage oma soovi või taotlust ning põhjendage, miks see on vajalik. Näiteks: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Lisage oma kontaktandmed, et saaja saaks teiega vajadusel ühendust võtta: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Avalduse lõpetamiseks lisage sobiv lõpp, näiteks "Lugupidamisega" või "Parimate soovidega".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Ärge unustage avaldust allkirjastada. Allkiri kinnitab, et olete avalduse sisu tõene ja õige.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on vajalik lisainformatsioon või dokumendid, märkige need samuti avalduses: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Avalduse esitamine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Avaldus tuleb esitada vastavale asutusele kas isiklikult, posti teel või elektrooniliselt, sõltuvalt asutuse nõuetest.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