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Üürilepingu pikendamine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üürilepingu pikendamiseks, et tagada üürniku ja üürileandja õiguste ja kohustuste selgus. Üürilepingu pikendamine on oluline, et vältida segadust ja tagada sujuv üüriperioodi jätkumine.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Osalised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edaspidi nimetatud "Üürileandja", ja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edaspidi nimetatud "Üürnik", on kokku leppinud järgmistes tingimustes seoses üürilepingu pikendamisega.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Algne üürileping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Algne üürileping, mis sõlmiti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kehtib aadressil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Üürileping kehtib algselt kuni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Pikendamise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Osalised on kokku leppinud, et üürilepingut pikendatakse järgmiste tingimuste alusel: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Pikendamise kestus: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Uus lõppkuupäev: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 Üüri summa: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kuus.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Üürniku 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Üürnik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Tasuma üüri õigeaegselt vastavalt kokkulepitud tingimustele.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Hoolitsema üüritava objekti eest ja teavitama Üürileandjat kõigist kahjustustest või probleemidest.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Üürileandja 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Üürileandja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Tagama, et üüritav objekt on heas seisukorras ja vastab kõigile seadusandlikult kehtivatele nõuetele.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Teavitama Üürnikku kõikidest muudatustest, mis võivad mõjutada üüritava objekti kasutamist.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 leping on koostatud kahel eksemplaril, millest üks jääb Üürileandjale ja teine Üürnikule.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Üürileandja allkiri: ________________________ 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Üürniku allkiri: ________________________ 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