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Seletuskiri Tööandjale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Seletuskiri on ametlik dokument, mida kasutatakse tööandjale teabe edastamiseks, selgituste andmiseks või taotluste esitamiseks. Allpool on näidis seletuskirjast, mida saab kohandada vastavalt oma vajadustele.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Saaja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Kirja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Austatud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ja soovin esitada seletuskirja seoses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Selgitus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Kirjutan Teile, et selgitada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Taotlus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Palun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Olen kindel, et see aitab kaasa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Kinnitus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valmis arutama seda teemat lähemalt ja vastama kõigile Teie küsimustele. Ootan Teie vastust.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Lõppsõna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Tänan Teid tähelepanu eest.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Parimate soovidega,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