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Maksuvaba tulu avaldus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Alljärgnevalt on esitatud maksuvaba tulu avalduse näidis, mida saab kasutada isikliku maksuvaba tulu taotlemiseks. Avaldus tuleb täita hoolikalt ja esitada vastavale maksuhaldurile.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Isikuandmed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Isikukood: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E-post: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Avalduse sisu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Ma,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isikukoodiga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esitan käesoleva avalduse maksuvaba tulu taotlemiseks vastavalt Eesti Vabariigi seadustele.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Olen teadlik, et maksuvaba tulu määr sõltub minu aastasest sissetulekust ning selle suurus võib varieeruda vastavalt kehtivatele seadustele.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Taotletav maksuvaba tulu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Taotlen maksuvaba tulu summas: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eurot.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Lisainformatsioon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Olen valmis esitama täiendavaid dokumente ja tõendeid, kui need on vajalikud minu maksuvaba tulu taotluse menetlemiseks.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Allkiri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Allkiri: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Esitamine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Avaldus tuleb esitada vastavale maksuhaldurile kas isiklikult või elektrooniliselt. Palun veenduge, et kõik andmed on õiged ja täielikud enne avalduse saatmist.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